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955" w:rsidRPr="00CD1955" w:rsidRDefault="00CD1955" w:rsidP="00CD1955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20"/>
          <w:szCs w:val="20"/>
        </w:rPr>
      </w:pPr>
    </w:p>
    <w:p w:rsidR="00CD1955" w:rsidRPr="00364477" w:rsidRDefault="00CD1955" w:rsidP="00CD1955">
      <w:pPr>
        <w:tabs>
          <w:tab w:val="center" w:pos="4820"/>
        </w:tabs>
        <w:spacing w:after="120"/>
        <w:rPr>
          <w:rFonts w:ascii="Marianne ExtraBold" w:eastAsia="Calibri" w:hAnsi="Marianne ExtraBold"/>
          <w:b/>
          <w:sz w:val="44"/>
          <w:szCs w:val="20"/>
        </w:rPr>
      </w:pPr>
      <w:r>
        <w:rPr>
          <w:rFonts w:ascii="Marianne ExtraBold" w:eastAsia="Calibri" w:hAnsi="Marianne ExtraBold"/>
          <w:b/>
          <w:sz w:val="44"/>
          <w:szCs w:val="20"/>
        </w:rPr>
        <w:t>FICHE 4</w:t>
      </w:r>
      <w:r w:rsidRPr="00364477">
        <w:rPr>
          <w:rFonts w:ascii="Marianne ExtraBold" w:eastAsia="Calibri" w:hAnsi="Marianne ExtraBold"/>
          <w:b/>
          <w:sz w:val="44"/>
          <w:szCs w:val="20"/>
        </w:rPr>
        <w:t xml:space="preserve"> </w:t>
      </w:r>
    </w:p>
    <w:p w:rsidR="00CD1955" w:rsidRPr="00364477" w:rsidRDefault="00CD1955" w:rsidP="00CD1955">
      <w:pPr>
        <w:tabs>
          <w:tab w:val="center" w:pos="4820"/>
        </w:tabs>
        <w:spacing w:after="120"/>
        <w:rPr>
          <w:rFonts w:ascii="Marianne" w:hAnsi="Marianne"/>
          <w:sz w:val="39"/>
          <w:szCs w:val="39"/>
        </w:rPr>
      </w:pPr>
      <w:r w:rsidRPr="00CD1955">
        <w:rPr>
          <w:rFonts w:ascii="Marianne ExtraBold" w:eastAsia="Calibri" w:hAnsi="Marianne ExtraBold"/>
          <w:b/>
          <w:sz w:val="39"/>
          <w:szCs w:val="39"/>
        </w:rPr>
        <w:t>Rémunération des contrats de professionnalisation</w:t>
      </w:r>
    </w:p>
    <w:p w:rsidR="00924B22" w:rsidRPr="00CD1955" w:rsidRDefault="00924B22">
      <w:pPr>
        <w:rPr>
          <w:rFonts w:ascii="Marianne" w:hAnsi="Marianne"/>
          <w:sz w:val="16"/>
        </w:rPr>
      </w:pPr>
    </w:p>
    <w:p w:rsidR="001B13C7" w:rsidRPr="00CD1955" w:rsidRDefault="00AD5169">
      <w:pPr>
        <w:rPr>
          <w:rFonts w:ascii="Marianne" w:hAnsi="Marianne"/>
          <w:b/>
          <w:color w:val="800080"/>
          <w:sz w:val="32"/>
          <w:szCs w:val="28"/>
        </w:rPr>
      </w:pPr>
      <w:r w:rsidRPr="00CD1955">
        <w:rPr>
          <w:rFonts w:ascii="Marianne" w:hAnsi="Marianne"/>
          <w:b/>
          <w:color w:val="800080"/>
          <w:sz w:val="32"/>
          <w:szCs w:val="28"/>
        </w:rPr>
        <w:t>Rémunération minimale</w:t>
      </w:r>
    </w:p>
    <w:p w:rsidR="00236F7B" w:rsidRPr="00CD1955" w:rsidRDefault="00C130A3">
      <w:pPr>
        <w:rPr>
          <w:rFonts w:ascii="Marianne" w:hAnsi="Marianne"/>
          <w:b/>
          <w:i/>
          <w:color w:val="538135" w:themeColor="accent6" w:themeShade="BF"/>
        </w:rPr>
      </w:pPr>
      <w:r w:rsidRPr="00CD1955">
        <w:rPr>
          <w:rFonts w:ascii="Marianne" w:hAnsi="Marianne"/>
          <w:b/>
          <w:i/>
          <w:color w:val="538135" w:themeColor="accent6" w:themeShade="BF"/>
        </w:rPr>
        <w:t>Calculée en fonction de l’âge et du niveau de qualification du titulaire du contrat.</w:t>
      </w:r>
    </w:p>
    <w:tbl>
      <w:tblPr>
        <w:tblStyle w:val="TableauGrille3-Accentuation1"/>
        <w:tblW w:w="4931" w:type="pct"/>
        <w:tblBorders>
          <w:top w:val="none" w:sz="0" w:space="0" w:color="auto"/>
          <w:left w:val="none" w:sz="0" w:space="0" w:color="auto"/>
          <w:bottom w:val="single" w:sz="2" w:space="0" w:color="0070C0"/>
          <w:right w:val="none" w:sz="0" w:space="0" w:color="auto"/>
          <w:insideH w:val="single" w:sz="2" w:space="0" w:color="8EAADB" w:themeColor="accent5" w:themeTint="99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271"/>
        <w:gridCol w:w="3688"/>
        <w:gridCol w:w="3826"/>
      </w:tblGrid>
      <w:tr w:rsidR="00C130A3" w:rsidRPr="00AD034B" w:rsidTr="00CD1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6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30A3" w:rsidRPr="00AD034B" w:rsidRDefault="00C130A3" w:rsidP="00C130A3">
            <w:pPr>
              <w:spacing w:after="160" w:line="259" w:lineRule="auto"/>
              <w:rPr>
                <w:rFonts w:ascii="Marianne" w:hAnsi="Marianne"/>
                <w:sz w:val="20"/>
              </w:rPr>
            </w:pPr>
            <w:r w:rsidRPr="00AD034B">
              <w:rPr>
                <w:rFonts w:ascii="Marianne" w:hAnsi="Marianne"/>
                <w:sz w:val="20"/>
              </w:rPr>
              <w:t>Age du bénéficiaire</w:t>
            </w:r>
          </w:p>
        </w:tc>
        <w:tc>
          <w:tcPr>
            <w:tcW w:w="1884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:rsidR="00C130A3" w:rsidRPr="00AD034B" w:rsidRDefault="00C130A3" w:rsidP="00C130A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AD034B">
              <w:rPr>
                <w:rFonts w:ascii="Marianne" w:hAnsi="Marianne"/>
                <w:sz w:val="20"/>
              </w:rPr>
              <w:t>Si qualification &lt; bac professionnel ou titre ou diplôme de même niveau</w:t>
            </w:r>
          </w:p>
        </w:tc>
        <w:tc>
          <w:tcPr>
            <w:tcW w:w="1955" w:type="pct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:rsidR="00C130A3" w:rsidRPr="00AD034B" w:rsidRDefault="00C130A3" w:rsidP="00C130A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AD034B">
              <w:rPr>
                <w:rFonts w:ascii="Marianne" w:hAnsi="Marianne"/>
                <w:sz w:val="20"/>
              </w:rPr>
              <w:t>Si qualification ≥ bac professionnel ou titre ou diplôme professionnel de même niveau ou diplôme de l'enseignement supérieur</w:t>
            </w:r>
          </w:p>
        </w:tc>
      </w:tr>
      <w:tr w:rsidR="00C130A3" w:rsidRPr="00AD034B" w:rsidTr="00CD19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pct"/>
            <w:tcBorders>
              <w:top w:val="none" w:sz="0" w:space="0" w:color="auto"/>
              <w:left w:val="none" w:sz="0" w:space="0" w:color="auto"/>
              <w:bottom w:val="single" w:sz="2" w:space="0" w:color="8EAADB" w:themeColor="accent5" w:themeTint="99"/>
            </w:tcBorders>
            <w:hideMark/>
          </w:tcPr>
          <w:p w:rsidR="00C130A3" w:rsidRPr="00EF1ECA" w:rsidRDefault="00C130A3" w:rsidP="00CD1955">
            <w:pPr>
              <w:spacing w:after="160" w:line="259" w:lineRule="auto"/>
              <w:jc w:val="left"/>
              <w:rPr>
                <w:rFonts w:ascii="Marianne" w:hAnsi="Marianne"/>
                <w:b/>
                <w:sz w:val="20"/>
              </w:rPr>
            </w:pPr>
            <w:r w:rsidRPr="00EF1ECA">
              <w:rPr>
                <w:rFonts w:ascii="Marianne" w:hAnsi="Marianne"/>
                <w:b/>
                <w:sz w:val="20"/>
              </w:rPr>
              <w:t>&lt; 21 ans</w:t>
            </w:r>
          </w:p>
        </w:tc>
        <w:tc>
          <w:tcPr>
            <w:tcW w:w="1884" w:type="pct"/>
            <w:tcBorders>
              <w:bottom w:val="single" w:sz="2" w:space="0" w:color="8EAADB" w:themeColor="accent5" w:themeTint="99"/>
            </w:tcBorders>
            <w:hideMark/>
          </w:tcPr>
          <w:p w:rsidR="00C130A3" w:rsidRPr="00AD034B" w:rsidRDefault="00C130A3" w:rsidP="00C130A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AD034B">
              <w:rPr>
                <w:rFonts w:ascii="Marianne" w:hAnsi="Marianne"/>
                <w:sz w:val="20"/>
              </w:rPr>
              <w:t>55 % du Smic</w:t>
            </w:r>
          </w:p>
        </w:tc>
        <w:tc>
          <w:tcPr>
            <w:tcW w:w="1955" w:type="pct"/>
            <w:tcBorders>
              <w:bottom w:val="single" w:sz="2" w:space="0" w:color="8EAADB" w:themeColor="accent5" w:themeTint="99"/>
            </w:tcBorders>
            <w:hideMark/>
          </w:tcPr>
          <w:p w:rsidR="00C130A3" w:rsidRPr="00AD034B" w:rsidRDefault="00C130A3" w:rsidP="00C130A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AD034B">
              <w:rPr>
                <w:rFonts w:ascii="Marianne" w:hAnsi="Marianne"/>
                <w:sz w:val="20"/>
              </w:rPr>
              <w:t>65 % du Smic</w:t>
            </w:r>
          </w:p>
        </w:tc>
      </w:tr>
      <w:tr w:rsidR="00C130A3" w:rsidRPr="00AD034B" w:rsidTr="00CD19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0" w:type="pct"/>
            <w:tcBorders>
              <w:top w:val="single" w:sz="2" w:space="0" w:color="8EAADB" w:themeColor="accent5" w:themeTint="99"/>
              <w:left w:val="none" w:sz="0" w:space="0" w:color="auto"/>
              <w:bottom w:val="single" w:sz="2" w:space="0" w:color="8EAADB" w:themeColor="accent5" w:themeTint="99"/>
            </w:tcBorders>
            <w:hideMark/>
          </w:tcPr>
          <w:p w:rsidR="00C130A3" w:rsidRPr="00EF1ECA" w:rsidRDefault="00C130A3" w:rsidP="00CD1955">
            <w:pPr>
              <w:spacing w:after="160" w:line="259" w:lineRule="auto"/>
              <w:jc w:val="left"/>
              <w:rPr>
                <w:rFonts w:ascii="Marianne" w:hAnsi="Marianne"/>
                <w:b/>
                <w:sz w:val="20"/>
              </w:rPr>
            </w:pPr>
            <w:r w:rsidRPr="00EF1ECA">
              <w:rPr>
                <w:rFonts w:ascii="Marianne" w:hAnsi="Marianne"/>
                <w:b/>
                <w:sz w:val="20"/>
              </w:rPr>
              <w:t>21 ans ≤ âge &lt; 26 ans</w:t>
            </w:r>
          </w:p>
        </w:tc>
        <w:tc>
          <w:tcPr>
            <w:tcW w:w="1884" w:type="pct"/>
            <w:tcBorders>
              <w:top w:val="single" w:sz="2" w:space="0" w:color="8EAADB" w:themeColor="accent5" w:themeTint="99"/>
              <w:bottom w:val="single" w:sz="2" w:space="0" w:color="8EAADB" w:themeColor="accent5" w:themeTint="99"/>
            </w:tcBorders>
            <w:hideMark/>
          </w:tcPr>
          <w:p w:rsidR="00C130A3" w:rsidRPr="00AD034B" w:rsidRDefault="00C130A3" w:rsidP="00C130A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AD034B">
              <w:rPr>
                <w:rFonts w:ascii="Marianne" w:hAnsi="Marianne"/>
                <w:sz w:val="20"/>
              </w:rPr>
              <w:t>70 % du Smic</w:t>
            </w:r>
          </w:p>
        </w:tc>
        <w:tc>
          <w:tcPr>
            <w:tcW w:w="1955" w:type="pct"/>
            <w:tcBorders>
              <w:top w:val="single" w:sz="2" w:space="0" w:color="8EAADB" w:themeColor="accent5" w:themeTint="99"/>
              <w:bottom w:val="single" w:sz="2" w:space="0" w:color="8EAADB" w:themeColor="accent5" w:themeTint="99"/>
            </w:tcBorders>
            <w:hideMark/>
          </w:tcPr>
          <w:p w:rsidR="00C130A3" w:rsidRPr="00AD034B" w:rsidRDefault="00C130A3" w:rsidP="00C130A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arianne" w:hAnsi="Marianne"/>
                <w:sz w:val="20"/>
              </w:rPr>
            </w:pPr>
            <w:r w:rsidRPr="00AD034B">
              <w:rPr>
                <w:rFonts w:ascii="Marianne" w:hAnsi="Marianne"/>
                <w:sz w:val="20"/>
              </w:rPr>
              <w:t>80 % du Smic</w:t>
            </w:r>
          </w:p>
        </w:tc>
      </w:tr>
    </w:tbl>
    <w:p w:rsidR="00C130A3" w:rsidRPr="00CD1955" w:rsidRDefault="00EF1ECA" w:rsidP="00CD1955">
      <w:pPr>
        <w:spacing w:before="120"/>
        <w:rPr>
          <w:rFonts w:ascii="Marianne" w:hAnsi="Marianne"/>
          <w:sz w:val="18"/>
        </w:rPr>
      </w:pPr>
      <w:hyperlink r:id="rId10" w:history="1">
        <w:r w:rsidR="00FD7BC0" w:rsidRPr="00CD1955">
          <w:rPr>
            <w:rStyle w:val="Lienhypertexte"/>
            <w:rFonts w:ascii="Marianne" w:hAnsi="Marianne"/>
            <w:sz w:val="18"/>
          </w:rPr>
          <w:t xml:space="preserve">Article D.6325-15 </w:t>
        </w:r>
        <w:r w:rsidR="00F52509" w:rsidRPr="00CD1955">
          <w:rPr>
            <w:rStyle w:val="Lienhypertexte"/>
            <w:rFonts w:ascii="Marianne" w:hAnsi="Marianne"/>
            <w:sz w:val="18"/>
          </w:rPr>
          <w:t xml:space="preserve">alinéa 1 </w:t>
        </w:r>
        <w:r w:rsidR="00FD7BC0" w:rsidRPr="00CD1955">
          <w:rPr>
            <w:rStyle w:val="Lienhypertexte"/>
            <w:rFonts w:ascii="Marianne" w:hAnsi="Marianne"/>
            <w:sz w:val="18"/>
          </w:rPr>
          <w:t>CT</w:t>
        </w:r>
      </w:hyperlink>
    </w:p>
    <w:p w:rsidR="00FD7BC0" w:rsidRPr="00CD1955" w:rsidRDefault="00FD7BC0">
      <w:pPr>
        <w:rPr>
          <w:rFonts w:ascii="Marianne" w:hAnsi="Marianne"/>
        </w:rPr>
      </w:pPr>
    </w:p>
    <w:p w:rsidR="00C130A3" w:rsidRPr="00CD1955" w:rsidRDefault="00C130A3">
      <w:pPr>
        <w:rPr>
          <w:rFonts w:ascii="Marianne" w:hAnsi="Marianne"/>
          <w:b/>
          <w:color w:val="800080"/>
          <w:sz w:val="32"/>
          <w:szCs w:val="28"/>
        </w:rPr>
      </w:pPr>
      <w:r w:rsidRPr="00CD1955">
        <w:rPr>
          <w:rFonts w:ascii="Marianne" w:hAnsi="Marianne"/>
          <w:b/>
          <w:color w:val="800080"/>
          <w:sz w:val="32"/>
          <w:szCs w:val="28"/>
        </w:rPr>
        <w:t>Changement de tranche d’âge</w:t>
      </w:r>
    </w:p>
    <w:p w:rsidR="00C130A3" w:rsidRPr="00CD1955" w:rsidRDefault="00C130A3" w:rsidP="00C130A3">
      <w:pPr>
        <w:rPr>
          <w:rFonts w:ascii="Marianne" w:hAnsi="Marianne"/>
          <w:sz w:val="20"/>
        </w:rPr>
      </w:pPr>
      <w:r w:rsidRPr="00CD1955">
        <w:rPr>
          <w:rFonts w:ascii="Marianne" w:hAnsi="Marianne"/>
          <w:sz w:val="20"/>
        </w:rPr>
        <w:t xml:space="preserve">Lorsque le salarié atteint </w:t>
      </w:r>
      <w:r w:rsidRPr="00CD1955">
        <w:rPr>
          <w:rFonts w:ascii="Marianne" w:hAnsi="Marianne"/>
          <w:sz w:val="20"/>
          <w:u w:val="single"/>
        </w:rPr>
        <w:t>21 ans</w:t>
      </w:r>
      <w:r w:rsidRPr="00CD1955">
        <w:rPr>
          <w:rFonts w:ascii="Marianne" w:hAnsi="Marianne"/>
          <w:sz w:val="20"/>
        </w:rPr>
        <w:t xml:space="preserve"> en cours de </w:t>
      </w:r>
      <w:r w:rsidRPr="00CD1955">
        <w:rPr>
          <w:rFonts w:ascii="Marianne" w:hAnsi="Marianne"/>
          <w:bCs/>
          <w:sz w:val="20"/>
        </w:rPr>
        <w:t>contrat</w:t>
      </w:r>
      <w:r w:rsidRPr="00CD1955">
        <w:rPr>
          <w:rFonts w:ascii="Marianne" w:hAnsi="Marianne"/>
          <w:sz w:val="20"/>
        </w:rPr>
        <w:t xml:space="preserve">, la </w:t>
      </w:r>
      <w:r w:rsidRPr="00CD1955">
        <w:rPr>
          <w:rFonts w:ascii="Marianne" w:hAnsi="Marianne"/>
          <w:bCs/>
          <w:sz w:val="20"/>
        </w:rPr>
        <w:t>rémunération</w:t>
      </w:r>
      <w:r w:rsidRPr="00CD1955">
        <w:rPr>
          <w:rFonts w:ascii="Marianne" w:hAnsi="Marianne"/>
          <w:sz w:val="20"/>
        </w:rPr>
        <w:t xml:space="preserve"> est automatiquement réévaluée à compter du premier jour du mois suivant sa date anniversaire.</w:t>
      </w:r>
    </w:p>
    <w:p w:rsidR="00C130A3" w:rsidRPr="00CD1955" w:rsidRDefault="00C130A3" w:rsidP="00C130A3">
      <w:pPr>
        <w:rPr>
          <w:rFonts w:ascii="Marianne" w:hAnsi="Marianne"/>
          <w:sz w:val="20"/>
        </w:rPr>
      </w:pPr>
      <w:r w:rsidRPr="00CD1955">
        <w:rPr>
          <w:rFonts w:ascii="Marianne" w:hAnsi="Marianne"/>
          <w:sz w:val="20"/>
        </w:rPr>
        <w:t xml:space="preserve">En revanche, lorsque le salarié atteint </w:t>
      </w:r>
      <w:r w:rsidRPr="00CD1955">
        <w:rPr>
          <w:rFonts w:ascii="Marianne" w:hAnsi="Marianne"/>
          <w:sz w:val="20"/>
          <w:u w:val="single"/>
        </w:rPr>
        <w:t>26 ans</w:t>
      </w:r>
      <w:r w:rsidRPr="00CD1955">
        <w:rPr>
          <w:rFonts w:ascii="Marianne" w:hAnsi="Marianne"/>
          <w:sz w:val="20"/>
        </w:rPr>
        <w:t xml:space="preserve"> en cours de </w:t>
      </w:r>
      <w:r w:rsidRPr="00CD1955">
        <w:rPr>
          <w:rFonts w:ascii="Marianne" w:hAnsi="Marianne"/>
          <w:bCs/>
          <w:sz w:val="20"/>
        </w:rPr>
        <w:t>contrat</w:t>
      </w:r>
      <w:r w:rsidRPr="00CD1955">
        <w:rPr>
          <w:rFonts w:ascii="Marianne" w:hAnsi="Marianne"/>
          <w:sz w:val="20"/>
        </w:rPr>
        <w:t xml:space="preserve">, cela n'a pas d'incidence sur la </w:t>
      </w:r>
      <w:r w:rsidRPr="00CD1955">
        <w:rPr>
          <w:rFonts w:ascii="Marianne" w:hAnsi="Marianne"/>
          <w:bCs/>
          <w:sz w:val="20"/>
        </w:rPr>
        <w:t>rémunération</w:t>
      </w:r>
      <w:r w:rsidRPr="00CD1955">
        <w:rPr>
          <w:rFonts w:ascii="Marianne" w:hAnsi="Marianne"/>
          <w:sz w:val="20"/>
        </w:rPr>
        <w:t>.</w:t>
      </w:r>
    </w:p>
    <w:p w:rsidR="00FD7BC0" w:rsidRPr="00CD1955" w:rsidRDefault="00EF1ECA" w:rsidP="00C130A3">
      <w:pPr>
        <w:rPr>
          <w:rFonts w:ascii="Marianne" w:hAnsi="Marianne"/>
          <w:sz w:val="18"/>
        </w:rPr>
      </w:pPr>
      <w:hyperlink r:id="rId11" w:history="1">
        <w:r w:rsidR="00FD7BC0" w:rsidRPr="00CD1955">
          <w:rPr>
            <w:rStyle w:val="Lienhypertexte"/>
            <w:rFonts w:ascii="Marianne" w:hAnsi="Marianne"/>
            <w:sz w:val="18"/>
          </w:rPr>
          <w:t>Article D.6325-16 CT</w:t>
        </w:r>
      </w:hyperlink>
    </w:p>
    <w:p w:rsidR="00C130A3" w:rsidRPr="00CD1955" w:rsidRDefault="00C130A3">
      <w:pPr>
        <w:rPr>
          <w:rFonts w:ascii="Marianne" w:hAnsi="Marianne"/>
        </w:rPr>
      </w:pPr>
    </w:p>
    <w:p w:rsidR="00C130A3" w:rsidRPr="00CD1955" w:rsidRDefault="00C130A3">
      <w:pPr>
        <w:rPr>
          <w:rFonts w:ascii="Marianne" w:hAnsi="Marianne"/>
          <w:b/>
          <w:color w:val="800080"/>
          <w:sz w:val="32"/>
          <w:szCs w:val="28"/>
        </w:rPr>
      </w:pPr>
      <w:r w:rsidRPr="00CD1955">
        <w:rPr>
          <w:rFonts w:ascii="Marianne" w:hAnsi="Marianne"/>
          <w:b/>
          <w:color w:val="800080"/>
          <w:sz w:val="32"/>
          <w:szCs w:val="28"/>
        </w:rPr>
        <w:t>Majoration de 10 points</w:t>
      </w:r>
    </w:p>
    <w:p w:rsidR="00C130A3" w:rsidRPr="00CD1955" w:rsidRDefault="00C130A3">
      <w:pPr>
        <w:rPr>
          <w:rFonts w:ascii="Marianne" w:hAnsi="Marianne"/>
          <w:sz w:val="20"/>
        </w:rPr>
      </w:pPr>
      <w:r w:rsidRPr="00CD1955">
        <w:rPr>
          <w:rFonts w:ascii="Marianne" w:hAnsi="Marianne"/>
          <w:sz w:val="20"/>
        </w:rPr>
        <w:t>Majoration de 10 points si le titulaire du contrat dispose d'une qualification au moins égale à celle d'un baccalauréat professionnel ou d'un titre ou diplôme à finalité professionnelle de même niveau inscrit au Répertoire national des certifications professionnelles (RNCP). Sont considérés comme des diplômes à finalité professionnelle le baccalauréat technologique, ainsi que tous les diplômes de l'enseignement supérieur.</w:t>
      </w:r>
    </w:p>
    <w:p w:rsidR="00F52509" w:rsidRPr="00CD1955" w:rsidRDefault="00EF1ECA">
      <w:pPr>
        <w:rPr>
          <w:rFonts w:ascii="Marianne" w:hAnsi="Marianne"/>
          <w:sz w:val="18"/>
        </w:rPr>
      </w:pPr>
      <w:hyperlink r:id="rId12" w:history="1">
        <w:r w:rsidR="00F52509" w:rsidRPr="00CD1955">
          <w:rPr>
            <w:rStyle w:val="Lienhypertexte"/>
            <w:rFonts w:ascii="Marianne" w:hAnsi="Marianne"/>
            <w:sz w:val="18"/>
          </w:rPr>
          <w:t>Article D.6325-15 alinéa 2 CT</w:t>
        </w:r>
      </w:hyperlink>
    </w:p>
    <w:p w:rsidR="00C130A3" w:rsidRDefault="00C130A3">
      <w:pPr>
        <w:rPr>
          <w:rFonts w:ascii="Marianne" w:hAnsi="Marianne"/>
        </w:rPr>
      </w:pPr>
    </w:p>
    <w:p w:rsidR="00CD1955" w:rsidRDefault="00CD1955">
      <w:pPr>
        <w:rPr>
          <w:rFonts w:ascii="Marianne" w:hAnsi="Marianne"/>
        </w:rPr>
        <w:sectPr w:rsidR="00CD1955" w:rsidSect="00CD1955">
          <w:headerReference w:type="default" r:id="rId13"/>
          <w:footerReference w:type="default" r:id="rId14"/>
          <w:pgSz w:w="11906" w:h="16838"/>
          <w:pgMar w:top="1418" w:right="992" w:bottom="425" w:left="992" w:header="709" w:footer="283" w:gutter="0"/>
          <w:cols w:space="708"/>
          <w:docGrid w:linePitch="360"/>
        </w:sectPr>
      </w:pPr>
    </w:p>
    <w:p w:rsidR="00CD1955" w:rsidRDefault="00CD1955">
      <w:pPr>
        <w:rPr>
          <w:rFonts w:ascii="Marianne" w:hAnsi="Marianne"/>
        </w:rPr>
      </w:pPr>
    </w:p>
    <w:p w:rsidR="00CD1955" w:rsidRPr="00CD1955" w:rsidRDefault="00CD1955">
      <w:pPr>
        <w:rPr>
          <w:rFonts w:ascii="Marianne" w:hAnsi="Marianne"/>
        </w:rPr>
      </w:pPr>
    </w:p>
    <w:p w:rsidR="00F52509" w:rsidRPr="00CD1955" w:rsidRDefault="00F52509">
      <w:pPr>
        <w:rPr>
          <w:rFonts w:ascii="Marianne" w:hAnsi="Marianne"/>
          <w:b/>
          <w:color w:val="800080"/>
          <w:sz w:val="32"/>
          <w:szCs w:val="28"/>
        </w:rPr>
      </w:pPr>
      <w:r w:rsidRPr="00CD1955">
        <w:rPr>
          <w:rFonts w:ascii="Marianne" w:hAnsi="Marianne"/>
          <w:b/>
          <w:color w:val="800080"/>
          <w:sz w:val="32"/>
          <w:szCs w:val="28"/>
        </w:rPr>
        <w:t>Avantages en nature</w:t>
      </w:r>
    </w:p>
    <w:p w:rsidR="00F52509" w:rsidRPr="00CD1955" w:rsidRDefault="00F52509">
      <w:pPr>
        <w:rPr>
          <w:rFonts w:ascii="Marianne" w:hAnsi="Marianne"/>
          <w:sz w:val="20"/>
        </w:rPr>
      </w:pPr>
      <w:r w:rsidRPr="00CD1955">
        <w:rPr>
          <w:rFonts w:ascii="Marianne" w:hAnsi="Marianne"/>
          <w:sz w:val="20"/>
        </w:rPr>
        <w:t>Peuvent être déduits du salaire dans la limite de 75% de la déduction autorisée pour les autres salariés, sauf disposition conventionnelle ou contractuelle plus favorable.</w:t>
      </w:r>
    </w:p>
    <w:p w:rsidR="00F52509" w:rsidRPr="00CD1955" w:rsidRDefault="00EF1ECA">
      <w:pPr>
        <w:rPr>
          <w:rFonts w:ascii="Marianne" w:hAnsi="Marianne"/>
          <w:sz w:val="18"/>
        </w:rPr>
      </w:pPr>
      <w:hyperlink r:id="rId15" w:history="1">
        <w:r w:rsidR="00F52509" w:rsidRPr="00CD1955">
          <w:rPr>
            <w:rStyle w:val="Lienhypertexte"/>
            <w:rFonts w:ascii="Marianne" w:hAnsi="Marianne"/>
            <w:sz w:val="18"/>
          </w:rPr>
          <w:t>Article D.6325-17 CT</w:t>
        </w:r>
      </w:hyperlink>
    </w:p>
    <w:p w:rsidR="00F52509" w:rsidRPr="00CD1955" w:rsidRDefault="00F52509">
      <w:pPr>
        <w:rPr>
          <w:rFonts w:ascii="Marianne" w:hAnsi="Marianne"/>
        </w:rPr>
      </w:pPr>
    </w:p>
    <w:p w:rsidR="00C130A3" w:rsidRPr="00CD1955" w:rsidRDefault="00C130A3">
      <w:pPr>
        <w:rPr>
          <w:rFonts w:ascii="Marianne" w:hAnsi="Marianne"/>
          <w:b/>
          <w:color w:val="800080"/>
          <w:sz w:val="32"/>
          <w:szCs w:val="28"/>
        </w:rPr>
      </w:pPr>
      <w:r w:rsidRPr="00CD1955">
        <w:rPr>
          <w:rFonts w:ascii="Marianne" w:hAnsi="Marianne"/>
          <w:b/>
          <w:color w:val="800080"/>
          <w:sz w:val="32"/>
          <w:szCs w:val="28"/>
        </w:rPr>
        <w:t>Spécificité du contrat conclu par une entreprise de travail temporaire</w:t>
      </w:r>
    </w:p>
    <w:p w:rsidR="00710748" w:rsidRPr="00CD1955" w:rsidRDefault="00710748">
      <w:pPr>
        <w:rPr>
          <w:rFonts w:ascii="Marianne" w:hAnsi="Marianne"/>
          <w:sz w:val="20"/>
        </w:rPr>
      </w:pPr>
      <w:r w:rsidRPr="00CD1955">
        <w:rPr>
          <w:rFonts w:ascii="Marianne" w:hAnsi="Marianne"/>
          <w:sz w:val="20"/>
        </w:rPr>
        <w:t>Le salaire indiqué dans le contrat de professionnalisation est le salaire horaire au début de l’exécution du contrat.</w:t>
      </w:r>
    </w:p>
    <w:p w:rsidR="00710748" w:rsidRPr="00CD1955" w:rsidRDefault="00710748">
      <w:pPr>
        <w:rPr>
          <w:rFonts w:ascii="Marianne" w:hAnsi="Marianne"/>
          <w:sz w:val="20"/>
        </w:rPr>
      </w:pPr>
      <w:r w:rsidRPr="00CD1955">
        <w:rPr>
          <w:rFonts w:ascii="Marianne" w:hAnsi="Marianne"/>
          <w:sz w:val="20"/>
        </w:rPr>
        <w:t>Pendant les missions, le salaire reçu est celui correspondant au poste occupé.</w:t>
      </w:r>
    </w:p>
    <w:p w:rsidR="00710748" w:rsidRPr="00CD1955" w:rsidRDefault="00710748">
      <w:pPr>
        <w:rPr>
          <w:rFonts w:ascii="Marianne" w:hAnsi="Marianne"/>
          <w:sz w:val="20"/>
        </w:rPr>
      </w:pPr>
      <w:r w:rsidRPr="00CD1955">
        <w:rPr>
          <w:rFonts w:ascii="Marianne" w:hAnsi="Marianne"/>
          <w:sz w:val="20"/>
        </w:rPr>
        <w:t>Pendant les enseignements, le salaire reçu est celui du contrat de professionnalisation.</w:t>
      </w:r>
    </w:p>
    <w:p w:rsidR="00C130A3" w:rsidRPr="00CD1955" w:rsidRDefault="00EF1ECA">
      <w:pPr>
        <w:rPr>
          <w:rFonts w:ascii="Marianne" w:hAnsi="Marianne"/>
          <w:sz w:val="18"/>
        </w:rPr>
      </w:pPr>
      <w:hyperlink r:id="rId16" w:history="1">
        <w:r w:rsidR="00F52509" w:rsidRPr="00CD1955">
          <w:rPr>
            <w:rStyle w:val="Lienhypertexte"/>
            <w:rFonts w:ascii="Marianne" w:hAnsi="Marianne"/>
            <w:sz w:val="18"/>
          </w:rPr>
          <w:t>Circ. DGEFP n°2012/15 du 19 juillet 2012</w:t>
        </w:r>
      </w:hyperlink>
    </w:p>
    <w:p w:rsidR="00F52509" w:rsidRPr="00CD1955" w:rsidRDefault="00F52509">
      <w:pPr>
        <w:rPr>
          <w:rFonts w:ascii="Marianne" w:hAnsi="Marianne"/>
        </w:rPr>
      </w:pPr>
      <w:bookmarkStart w:id="0" w:name="_GoBack"/>
      <w:bookmarkEnd w:id="0"/>
    </w:p>
    <w:sectPr w:rsidR="00F52509" w:rsidRPr="00CD1955" w:rsidSect="00CD1955">
      <w:headerReference w:type="default" r:id="rId17"/>
      <w:pgSz w:w="11906" w:h="16838"/>
      <w:pgMar w:top="1418" w:right="992" w:bottom="425" w:left="992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955" w:rsidRDefault="00CD1955" w:rsidP="00CD1955">
      <w:pPr>
        <w:spacing w:after="0" w:line="240" w:lineRule="auto"/>
      </w:pPr>
      <w:r>
        <w:separator/>
      </w:r>
    </w:p>
  </w:endnote>
  <w:endnote w:type="continuationSeparator" w:id="0">
    <w:p w:rsidR="00CD1955" w:rsidRDefault="00CD1955" w:rsidP="00CD1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 ExtraBold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55" w:rsidRPr="00CD1955" w:rsidRDefault="00CD1955" w:rsidP="00CD1955">
    <w:pPr>
      <w:tabs>
        <w:tab w:val="left" w:pos="2908"/>
        <w:tab w:val="left" w:pos="7938"/>
      </w:tabs>
      <w:ind w:left="-142"/>
      <w:rPr>
        <w:rFonts w:ascii="Marianne" w:hAnsi="Marianne"/>
        <w:b/>
        <w:sz w:val="16"/>
        <w:szCs w:val="18"/>
      </w:rPr>
    </w:pPr>
    <w:r w:rsidRPr="00364477">
      <w:rPr>
        <w:rFonts w:ascii="Marianne" w:hAnsi="Marianne"/>
        <w:b/>
        <w:noProof/>
        <w:sz w:val="18"/>
        <w:szCs w:val="18"/>
        <w:lang w:eastAsia="fr-FR"/>
      </w:rPr>
      <w:drawing>
        <wp:anchor distT="0" distB="0" distL="114300" distR="114300" simplePos="0" relativeHeight="251661312" behindDoc="1" locked="0" layoutInCell="1" allowOverlap="1" wp14:anchorId="41F6CBA7" wp14:editId="33EF8A87">
          <wp:simplePos x="0" y="0"/>
          <wp:positionH relativeFrom="column">
            <wp:posOffset>5154930</wp:posOffset>
          </wp:positionH>
          <wp:positionV relativeFrom="paragraph">
            <wp:posOffset>-52070</wp:posOffset>
          </wp:positionV>
          <wp:extent cx="1162685" cy="359410"/>
          <wp:effectExtent l="0" t="0" r="0" b="2540"/>
          <wp:wrapThrough wrapText="bothSides">
            <wp:wrapPolygon edited="0">
              <wp:start x="0" y="0"/>
              <wp:lineTo x="0" y="20608"/>
              <wp:lineTo x="21234" y="20608"/>
              <wp:lineTo x="21234" y="0"/>
              <wp:lineTo x="0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reets_grand_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68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4477">
      <w:rPr>
        <w:noProof/>
        <w:lang w:eastAsia="fr-FR"/>
      </w:rPr>
      <w:drawing>
        <wp:inline distT="0" distB="0" distL="0" distR="0" wp14:anchorId="07A2341D" wp14:editId="74B5F28E">
          <wp:extent cx="3105150" cy="314325"/>
          <wp:effectExtent l="0" t="0" r="0" b="952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051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955" w:rsidRDefault="00CD1955" w:rsidP="00CD1955">
      <w:pPr>
        <w:spacing w:after="0" w:line="240" w:lineRule="auto"/>
      </w:pPr>
      <w:r>
        <w:separator/>
      </w:r>
    </w:p>
  </w:footnote>
  <w:footnote w:type="continuationSeparator" w:id="0">
    <w:p w:rsidR="00CD1955" w:rsidRDefault="00CD1955" w:rsidP="00CD1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55" w:rsidRPr="00364477" w:rsidRDefault="00A70A6D" w:rsidP="00A70A6D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-74608</wp:posOffset>
          </wp:positionH>
          <wp:positionV relativeFrom="paragraph">
            <wp:posOffset>-234315</wp:posOffset>
          </wp:positionV>
          <wp:extent cx="1514475" cy="1162050"/>
          <wp:effectExtent l="0" t="0" r="0" b="0"/>
          <wp:wrapNone/>
          <wp:docPr id="1" name="Image 2" descr="8BBB23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8BBB23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955" w:rsidRPr="00364477">
      <w:rPr>
        <w:rFonts w:ascii="Marianne" w:hAnsi="Marianne"/>
        <w:b/>
        <w:sz w:val="16"/>
      </w:rPr>
      <w:t>Direction régionale</w:t>
    </w:r>
  </w:p>
  <w:p w:rsidR="00CD1955" w:rsidRPr="00364477" w:rsidRDefault="00CD1955" w:rsidP="00A70A6D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de</w:t>
    </w:r>
    <w:proofErr w:type="gramEnd"/>
    <w:r w:rsidRPr="00364477">
      <w:rPr>
        <w:rFonts w:ascii="Marianne" w:hAnsi="Marianne"/>
        <w:b/>
        <w:sz w:val="16"/>
      </w:rPr>
      <w:t xml:space="preserve"> l’économie, de l’emploi</w:t>
    </w:r>
  </w:p>
  <w:p w:rsidR="00CD1955" w:rsidRPr="00364477" w:rsidRDefault="00CD1955" w:rsidP="00A70A6D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travail et des solidarités</w:t>
    </w:r>
  </w:p>
  <w:p w:rsidR="00CD1955" w:rsidRPr="00364477" w:rsidRDefault="00CD1955" w:rsidP="00A70A6D">
    <w:pPr>
      <w:pBdr>
        <w:left w:val="single" w:sz="4" w:space="4" w:color="auto"/>
      </w:pBdr>
      <w:tabs>
        <w:tab w:val="left" w:pos="2268"/>
        <w:tab w:val="right" w:pos="9072"/>
      </w:tabs>
      <w:spacing w:after="0" w:line="240" w:lineRule="auto"/>
      <w:ind w:left="2268"/>
      <w:jc w:val="both"/>
      <w:rPr>
        <w:rFonts w:ascii="Marianne" w:hAnsi="Marianne"/>
        <w:b/>
        <w:sz w:val="16"/>
      </w:rPr>
    </w:pPr>
    <w:proofErr w:type="gramStart"/>
    <w:r w:rsidRPr="00364477">
      <w:rPr>
        <w:rFonts w:ascii="Marianne" w:hAnsi="Marianne"/>
        <w:b/>
        <w:sz w:val="16"/>
      </w:rPr>
      <w:t>du</w:t>
    </w:r>
    <w:proofErr w:type="gramEnd"/>
    <w:r w:rsidRPr="00364477">
      <w:rPr>
        <w:rFonts w:ascii="Marianne" w:hAnsi="Marianne"/>
        <w:b/>
        <w:sz w:val="16"/>
      </w:rPr>
      <w:t xml:space="preserve"> Grand Est</w:t>
    </w:r>
  </w:p>
  <w:p w:rsidR="00CD1955" w:rsidRDefault="00CD1955" w:rsidP="00A70A6D">
    <w:pPr>
      <w:pStyle w:val="En-tte"/>
      <w:tabs>
        <w:tab w:val="left" w:pos="2268"/>
      </w:tabs>
      <w:ind w:left="226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955" w:rsidRPr="00CD1955" w:rsidRDefault="00CD1955" w:rsidP="00CD195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E1DB3"/>
    <w:multiLevelType w:val="hybridMultilevel"/>
    <w:tmpl w:val="EA1E2068"/>
    <w:lvl w:ilvl="0" w:tplc="F51250EC">
      <w:start w:val="6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E2AA3"/>
    <w:multiLevelType w:val="multilevel"/>
    <w:tmpl w:val="F838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0946D5"/>
    <w:multiLevelType w:val="multilevel"/>
    <w:tmpl w:val="32FA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A4"/>
    <w:rsid w:val="000120C7"/>
    <w:rsid w:val="00052ECA"/>
    <w:rsid w:val="000776E5"/>
    <w:rsid w:val="000F6313"/>
    <w:rsid w:val="0012413D"/>
    <w:rsid w:val="001312B5"/>
    <w:rsid w:val="001B13C7"/>
    <w:rsid w:val="001E46E1"/>
    <w:rsid w:val="00236F7B"/>
    <w:rsid w:val="0026612D"/>
    <w:rsid w:val="00277461"/>
    <w:rsid w:val="002863C8"/>
    <w:rsid w:val="00362EE7"/>
    <w:rsid w:val="00396CD2"/>
    <w:rsid w:val="004876A4"/>
    <w:rsid w:val="0051394C"/>
    <w:rsid w:val="00570CFF"/>
    <w:rsid w:val="005F7857"/>
    <w:rsid w:val="006164CF"/>
    <w:rsid w:val="006C7C8C"/>
    <w:rsid w:val="00710748"/>
    <w:rsid w:val="0075099A"/>
    <w:rsid w:val="00753334"/>
    <w:rsid w:val="0081019A"/>
    <w:rsid w:val="00874094"/>
    <w:rsid w:val="008D012B"/>
    <w:rsid w:val="00924B22"/>
    <w:rsid w:val="00A0347E"/>
    <w:rsid w:val="00A16548"/>
    <w:rsid w:val="00A56048"/>
    <w:rsid w:val="00A70A6D"/>
    <w:rsid w:val="00AD034B"/>
    <w:rsid w:val="00AD5169"/>
    <w:rsid w:val="00B459B7"/>
    <w:rsid w:val="00C130A3"/>
    <w:rsid w:val="00C3790C"/>
    <w:rsid w:val="00C4156E"/>
    <w:rsid w:val="00C57530"/>
    <w:rsid w:val="00C7671A"/>
    <w:rsid w:val="00CC1343"/>
    <w:rsid w:val="00CC1D40"/>
    <w:rsid w:val="00CD1955"/>
    <w:rsid w:val="00CF4AA6"/>
    <w:rsid w:val="00D233D5"/>
    <w:rsid w:val="00D75E96"/>
    <w:rsid w:val="00E24413"/>
    <w:rsid w:val="00EE262E"/>
    <w:rsid w:val="00EF1ECA"/>
    <w:rsid w:val="00F14876"/>
    <w:rsid w:val="00F52509"/>
    <w:rsid w:val="00FD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F5FE04AC-6F23-492D-815A-FC54B80C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B13C7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1019A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AD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1">
    <w:name w:val="Grid Table 3 Accent 1"/>
    <w:basedOn w:val="TableauNormal"/>
    <w:uiPriority w:val="48"/>
    <w:rsid w:val="0087409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Paragraphedeliste">
    <w:name w:val="List Paragraph"/>
    <w:basedOn w:val="Normal"/>
    <w:uiPriority w:val="34"/>
    <w:qFormat/>
    <w:rsid w:val="00A5604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D1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1955"/>
  </w:style>
  <w:style w:type="paragraph" w:styleId="Pieddepage">
    <w:name w:val="footer"/>
    <w:basedOn w:val="Normal"/>
    <w:link w:val="PieddepageCar"/>
    <w:uiPriority w:val="99"/>
    <w:unhideWhenUsed/>
    <w:rsid w:val="00CD1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1955"/>
  </w:style>
  <w:style w:type="paragraph" w:styleId="Textedebulles">
    <w:name w:val="Balloon Text"/>
    <w:basedOn w:val="Normal"/>
    <w:link w:val="TextedebullesCar"/>
    <w:uiPriority w:val="99"/>
    <w:semiHidden/>
    <w:unhideWhenUsed/>
    <w:rsid w:val="00EF1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1E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gifrance.gouv.fr/codes/article_lc/LEGIARTI000018522997?init=true&amp;page=1&amp;query=D.6325-15&amp;searchField=ALL&amp;tab_selection=al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travail-emploi.gouv.fr/publications/picts/bo/30082012/TRE_20120008_0110_0005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france.gouv.fr/codes/article_lc/LEGIARTI000018522995?init=true&amp;page=1&amp;query=D.6325-15&amp;searchField=ALL&amp;tab_selection=all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egifrance.gouv.fr/codes/article_lc/LEGIARTI000018522993?init=true&amp;page=1&amp;query=D.6325-15&amp;searchField=ALL&amp;tab_selection=all" TargetMode="External"/><Relationship Id="rId10" Type="http://schemas.openxmlformats.org/officeDocument/2006/relationships/hyperlink" Target="https://www.legifrance.gouv.fr/codes/article_lc/LEGIARTI000018522997?init=true&amp;page=1&amp;query=D.6325-15&amp;searchField=ALL&amp;tab_selection=al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39D7783D664BABCB004399CAF5C5" ma:contentTypeVersion="3" ma:contentTypeDescription="Crée un document." ma:contentTypeScope="" ma:versionID="35d12c72d1b06c4aebe2ec3e921309ff">
  <xsd:schema xmlns:xsd="http://www.w3.org/2001/XMLSchema" xmlns:xs="http://www.w3.org/2001/XMLSchema" xmlns:p="http://schemas.microsoft.com/office/2006/metadata/properties" xmlns:ns2="ddd8ede4-c600-476d-a99d-dfac9d1b9eeb" targetNamespace="http://schemas.microsoft.com/office/2006/metadata/properties" ma:root="true" ma:fieldsID="4f9a90442465100a23806a07fc6cc5ac" ns2:_="">
    <xsd:import namespace="ddd8ede4-c600-476d-a99d-dfac9d1b9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ede4-c600-476d-a99d-dfac9d1b9e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59B9BA-03DC-471B-9CC5-052F5F3B5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ede4-c600-476d-a99d-dfac9d1b9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D2B7B-4BD3-41F4-AE06-953F071D3D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1ABAC-9760-4EDF-8796-F108C8BCFA5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dd8ede4-c600-476d-a99d-dfac9d1b9ee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JEANNIARD Oriane</dc:creator>
  <cp:keywords/>
  <dc:description/>
  <cp:lastModifiedBy>BRACONNIER, Catherine (DREETS-GE)</cp:lastModifiedBy>
  <cp:revision>4</cp:revision>
  <cp:lastPrinted>2024-01-29T13:54:00Z</cp:lastPrinted>
  <dcterms:created xsi:type="dcterms:W3CDTF">2024-01-23T15:03:00Z</dcterms:created>
  <dcterms:modified xsi:type="dcterms:W3CDTF">2024-01-29T14:08:00Z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0x010100DCEF39D7783D664BABCB004399CAF5C5</vt:lpwstr>
  </property>
</Properties>
</file>